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2D28D" w14:textId="77777777" w:rsidR="009E0229" w:rsidRPr="009E0229" w:rsidRDefault="009E0229" w:rsidP="009E0229">
      <w:pPr>
        <w:pStyle w:val="Normalwebb"/>
        <w:rPr>
          <w:b/>
          <w:color w:val="000000"/>
          <w:sz w:val="27"/>
          <w:szCs w:val="27"/>
        </w:rPr>
      </w:pPr>
      <w:r w:rsidRPr="009E0229">
        <w:rPr>
          <w:b/>
          <w:color w:val="000000"/>
          <w:sz w:val="27"/>
          <w:szCs w:val="27"/>
        </w:rPr>
        <w:t>UVB-behandling</w:t>
      </w:r>
    </w:p>
    <w:p w14:paraId="08042359" w14:textId="77777777" w:rsidR="009E0229" w:rsidRPr="009E0229" w:rsidRDefault="009E0229" w:rsidP="009E0229">
      <w:pPr>
        <w:pStyle w:val="Normalwebb"/>
        <w:rPr>
          <w:color w:val="000000"/>
        </w:rPr>
      </w:pPr>
      <w:r w:rsidRPr="009E0229">
        <w:rPr>
          <w:color w:val="000000"/>
        </w:rPr>
        <w:t>UVB är ett ultraviolett ljus. UVB-behandling utnyttjas vid behandling av hudsjukdomar som botas eller lindras av sig själva under den ljusa årstiden. UVB kan också användas i förebyggande syfte hos personer med soleksem.</w:t>
      </w:r>
    </w:p>
    <w:p w14:paraId="21CCC2AF" w14:textId="77777777" w:rsidR="009E0229" w:rsidRPr="009E0229" w:rsidRDefault="009E0229" w:rsidP="009E0229">
      <w:pPr>
        <w:pStyle w:val="Normalwebb"/>
        <w:rPr>
          <w:color w:val="000000"/>
        </w:rPr>
      </w:pPr>
      <w:r w:rsidRPr="009E0229">
        <w:rPr>
          <w:color w:val="000000"/>
        </w:rPr>
        <w:t>Innan ljusbehandlingen inleds bör du avlägsna fjällen från utslagsfläckarna. Det gör du med hjälp av salva, inte mekaniskt genom att skrapa.</w:t>
      </w:r>
    </w:p>
    <w:p w14:paraId="475573A3" w14:textId="77777777" w:rsidR="009E0229" w:rsidRPr="009E0229" w:rsidRDefault="009E0229" w:rsidP="009E0229">
      <w:pPr>
        <w:pStyle w:val="Normalwebb"/>
        <w:rPr>
          <w:color w:val="000000"/>
        </w:rPr>
      </w:pPr>
      <w:r w:rsidRPr="009E0229">
        <w:rPr>
          <w:color w:val="000000"/>
        </w:rPr>
        <w:t>Om man vill förstärka behandlingens effekt kan UVB kombineras med andra behandlingsformer. Andra former av ljusbehandling (</w:t>
      </w:r>
      <w:proofErr w:type="gramStart"/>
      <w:r w:rsidRPr="009E0229">
        <w:rPr>
          <w:color w:val="000000"/>
        </w:rPr>
        <w:t>t ex</w:t>
      </w:r>
      <w:proofErr w:type="gramEnd"/>
      <w:r w:rsidRPr="009E0229">
        <w:rPr>
          <w:color w:val="000000"/>
        </w:rPr>
        <w:t xml:space="preserve"> solarium) är dock förbjudna under behandlingsperioden.</w:t>
      </w:r>
    </w:p>
    <w:p w14:paraId="344219AB" w14:textId="77777777" w:rsidR="009E0229" w:rsidRPr="009E0229" w:rsidRDefault="009E0229" w:rsidP="009E0229">
      <w:pPr>
        <w:pStyle w:val="Normalwebb"/>
        <w:rPr>
          <w:color w:val="000000"/>
        </w:rPr>
      </w:pPr>
      <w:r w:rsidRPr="009E0229">
        <w:rPr>
          <w:color w:val="000000"/>
        </w:rPr>
        <w:t xml:space="preserve">Vid planering av behandlingen bör din </w:t>
      </w:r>
      <w:proofErr w:type="spellStart"/>
      <w:r w:rsidRPr="009E0229">
        <w:rPr>
          <w:color w:val="000000"/>
        </w:rPr>
        <w:t>hudtyp</w:t>
      </w:r>
      <w:proofErr w:type="spellEnd"/>
      <w:r w:rsidRPr="009E0229">
        <w:rPr>
          <w:color w:val="000000"/>
        </w:rPr>
        <w:t>, hudens tillstånd och om du eventuellt äter någon medicin beaktas.</w:t>
      </w:r>
    </w:p>
    <w:p w14:paraId="66DF8CB6" w14:textId="77777777" w:rsidR="009E0229" w:rsidRPr="009E0229" w:rsidRDefault="009E0229" w:rsidP="009E0229">
      <w:pPr>
        <w:pStyle w:val="Normalwebb"/>
        <w:rPr>
          <w:color w:val="000000"/>
        </w:rPr>
      </w:pPr>
      <w:r w:rsidRPr="009E0229">
        <w:rPr>
          <w:color w:val="000000"/>
        </w:rPr>
        <w:t xml:space="preserve">UVB-behandlingens effekt är störst om den ges regelbundet, </w:t>
      </w:r>
      <w:proofErr w:type="gramStart"/>
      <w:r w:rsidRPr="009E0229">
        <w:rPr>
          <w:color w:val="000000"/>
        </w:rPr>
        <w:t>15-25</w:t>
      </w:r>
      <w:proofErr w:type="gramEnd"/>
      <w:r w:rsidRPr="009E0229">
        <w:rPr>
          <w:color w:val="000000"/>
        </w:rPr>
        <w:t xml:space="preserve"> gånger. Varje behandling inleds med en liten engångsdos. Dosen höjs vanligtvis gång för gång om huden tillåter det.</w:t>
      </w:r>
    </w:p>
    <w:p w14:paraId="292608EC" w14:textId="77777777" w:rsidR="009E0229" w:rsidRPr="009E0229" w:rsidRDefault="009E0229" w:rsidP="009E0229">
      <w:pPr>
        <w:pStyle w:val="Normalwebb"/>
        <w:rPr>
          <w:color w:val="000000"/>
        </w:rPr>
      </w:pPr>
      <w:r w:rsidRPr="21027C89">
        <w:rPr>
          <w:color w:val="000000" w:themeColor="text1"/>
        </w:rPr>
        <w:t>Förutom den nyttiga inverkan har UVB-behandlingen också torkande effekt på huden. Därför är det nödvändigt att smörja sig med fuktighetsbevarande kräm (oparfymerad) under behandlingsperioden. Det är inte meningen att ljusbehandlingarna används i kosmetiskt syfte. Vid långvarig UVB-behandling finns ökad risk för att huden åldras i förtid samt att hudtumörer kan bildas.</w:t>
      </w:r>
    </w:p>
    <w:p w14:paraId="580BCCE5" w14:textId="731FB46C" w:rsidR="21027C89" w:rsidRDefault="21027C89" w:rsidP="21027C89">
      <w:pPr>
        <w:pStyle w:val="Normalwebb"/>
        <w:rPr>
          <w:color w:val="000000" w:themeColor="text1"/>
        </w:rPr>
      </w:pPr>
    </w:p>
    <w:p w14:paraId="3331014E" w14:textId="77777777" w:rsidR="009E0229" w:rsidRPr="009E0229" w:rsidRDefault="009E0229" w:rsidP="009E0229">
      <w:pPr>
        <w:pStyle w:val="Normalwebb"/>
        <w:rPr>
          <w:color w:val="000000"/>
        </w:rPr>
      </w:pPr>
      <w:r w:rsidRPr="009E0229">
        <w:rPr>
          <w:color w:val="000000"/>
        </w:rPr>
        <w:t>ÖVRIGT ATT TÄNKA PÅ:</w:t>
      </w:r>
    </w:p>
    <w:p w14:paraId="7A0BD052" w14:textId="77777777" w:rsidR="009E0229" w:rsidRPr="009E0229" w:rsidRDefault="009E0229" w:rsidP="009E0229">
      <w:pPr>
        <w:pStyle w:val="Normalwebb"/>
        <w:rPr>
          <w:color w:val="000000"/>
        </w:rPr>
      </w:pPr>
      <w:r w:rsidRPr="009E0229">
        <w:rPr>
          <w:color w:val="000000"/>
        </w:rPr>
        <w:t>· Under behandlingen hålls ögonen slutna och skyddas med glas som är lämpade för UVB-behandling.</w:t>
      </w:r>
    </w:p>
    <w:p w14:paraId="3243C277" w14:textId="77777777" w:rsidR="009E0229" w:rsidRPr="009E0229" w:rsidRDefault="009E0229" w:rsidP="009E0229">
      <w:pPr>
        <w:pStyle w:val="Normalwebb"/>
        <w:rPr>
          <w:color w:val="000000"/>
        </w:rPr>
      </w:pPr>
      <w:r w:rsidRPr="009E0229">
        <w:rPr>
          <w:color w:val="000000"/>
        </w:rPr>
        <w:t>· Kontaktlinser får lämnas på plats förutsatt att aluminiumfolier placeras i skyddsglasen.</w:t>
      </w:r>
    </w:p>
    <w:p w14:paraId="6C881FA0" w14:textId="77777777" w:rsidR="009E0229" w:rsidRPr="009E0229" w:rsidRDefault="009E0229" w:rsidP="009E0229">
      <w:pPr>
        <w:pStyle w:val="Normalwebb"/>
        <w:rPr>
          <w:color w:val="000000"/>
        </w:rPr>
      </w:pPr>
      <w:r w:rsidRPr="009E0229">
        <w:rPr>
          <w:color w:val="000000"/>
        </w:rPr>
        <w:t>· Under behandlingen bör man helst vara naken så att hela huden vänjs vid ljusbehandlingen. Män bör dock skydda sina könsorgan.</w:t>
      </w:r>
    </w:p>
    <w:p w14:paraId="3D323982" w14:textId="77777777" w:rsidR="009E0229" w:rsidRPr="009E0229" w:rsidRDefault="009E0229" w:rsidP="009E0229">
      <w:pPr>
        <w:pStyle w:val="Normalwebb"/>
        <w:rPr>
          <w:color w:val="000000"/>
        </w:rPr>
      </w:pPr>
      <w:r w:rsidRPr="009E0229">
        <w:rPr>
          <w:color w:val="000000"/>
        </w:rPr>
        <w:t>· Ansiktet skyddas under hela, eller en del av den tid som behandlingen varar, eftersom ansiktet reagerar kraftigare än den övriga huden på UVB.</w:t>
      </w:r>
    </w:p>
    <w:p w14:paraId="4AD4F7C8" w14:textId="77777777" w:rsidR="009E0229" w:rsidRPr="009E0229" w:rsidRDefault="009E0229" w:rsidP="009E0229">
      <w:pPr>
        <w:pStyle w:val="Normalwebb"/>
        <w:rPr>
          <w:color w:val="000000"/>
        </w:rPr>
      </w:pPr>
      <w:r w:rsidRPr="009E0229">
        <w:rPr>
          <w:color w:val="000000"/>
        </w:rPr>
        <w:t>· Under behandlingen skall huden vanligtvis vara ren från hudkrämer, om man inte särskilt kommit överens om annat.</w:t>
      </w:r>
    </w:p>
    <w:p w14:paraId="67329F67" w14:textId="77777777" w:rsidR="009E0229" w:rsidRPr="009E0229" w:rsidRDefault="009E0229" w:rsidP="009E0229">
      <w:pPr>
        <w:pStyle w:val="Normalwebb"/>
        <w:rPr>
          <w:color w:val="000000"/>
        </w:rPr>
      </w:pPr>
      <w:r w:rsidRPr="009E0229">
        <w:rPr>
          <w:color w:val="000000"/>
        </w:rPr>
        <w:t xml:space="preserve">· All make-up förutom </w:t>
      </w:r>
      <w:proofErr w:type="spellStart"/>
      <w:r w:rsidRPr="009E0229">
        <w:rPr>
          <w:color w:val="000000"/>
        </w:rPr>
        <w:t>ögonmake-up</w:t>
      </w:r>
      <w:proofErr w:type="spellEnd"/>
      <w:r w:rsidRPr="009E0229">
        <w:rPr>
          <w:color w:val="000000"/>
        </w:rPr>
        <w:t xml:space="preserve"> bör avlägsnas. Rakvatten, parfymer och deodoranter kan ha en irriterande inverkan på huden under behandlingen.</w:t>
      </w:r>
    </w:p>
    <w:p w14:paraId="5DC70028" w14:textId="15F0F5A1" w:rsidR="007E4313" w:rsidRPr="008944A6" w:rsidRDefault="009E0229" w:rsidP="008944A6">
      <w:pPr>
        <w:pStyle w:val="Normalwebb"/>
        <w:rPr>
          <w:color w:val="000000"/>
        </w:rPr>
      </w:pPr>
      <w:r w:rsidRPr="1E5B9911">
        <w:rPr>
          <w:color w:val="000000" w:themeColor="text1"/>
        </w:rPr>
        <w:t xml:space="preserve">Vid förhinder vänligen meddela per telefon 5355. Uteblivet besök debiteras med </w:t>
      </w:r>
      <w:r w:rsidR="0AB505B1" w:rsidRPr="1E5B9911">
        <w:rPr>
          <w:color w:val="000000" w:themeColor="text1"/>
        </w:rPr>
        <w:t>50</w:t>
      </w:r>
      <w:r w:rsidRPr="1E5B9911">
        <w:rPr>
          <w:color w:val="000000" w:themeColor="text1"/>
        </w:rPr>
        <w:t xml:space="preserve"> €.</w:t>
      </w:r>
    </w:p>
    <w:sectPr w:rsidR="007E4313" w:rsidRPr="008944A6" w:rsidSect="000D07E4">
      <w:headerReference w:type="first" r:id="rId10"/>
      <w:footerReference w:type="first" r:id="rId11"/>
      <w:pgSz w:w="11906" w:h="16838"/>
      <w:pgMar w:top="1417" w:right="1417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5E0F8" w14:textId="77777777" w:rsidR="006331D5" w:rsidRDefault="006331D5">
      <w:r>
        <w:separator/>
      </w:r>
    </w:p>
  </w:endnote>
  <w:endnote w:type="continuationSeparator" w:id="0">
    <w:p w14:paraId="5431BDE5" w14:textId="77777777" w:rsidR="006331D5" w:rsidRDefault="00633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ITQU S+ 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CDE8C" w14:textId="77777777" w:rsidR="00640A62" w:rsidRPr="00640A62" w:rsidRDefault="00640A62" w:rsidP="00640A62">
    <w:pPr>
      <w:pStyle w:val="Sidfot"/>
      <w:pBdr>
        <w:top w:val="single" w:sz="18" w:space="1" w:color="8EBE96"/>
      </w:pBdr>
      <w:tabs>
        <w:tab w:val="clear" w:pos="9072"/>
        <w:tab w:val="left" w:pos="1418"/>
        <w:tab w:val="left" w:pos="3119"/>
        <w:tab w:val="left" w:pos="4536"/>
        <w:tab w:val="left" w:pos="5954"/>
        <w:tab w:val="left" w:pos="8364"/>
      </w:tabs>
      <w:ind w:left="-500" w:right="-530"/>
      <w:rPr>
        <w:rFonts w:ascii="Open Sans Semibold" w:hAnsi="Open Sans Semibold" w:cs="Open Sans Semibold"/>
        <w:sz w:val="8"/>
      </w:rPr>
    </w:pPr>
  </w:p>
  <w:p w14:paraId="13A26EB7" w14:textId="77777777" w:rsidR="00640A62" w:rsidRPr="00005A76" w:rsidRDefault="00640A62" w:rsidP="00640A62">
    <w:pPr>
      <w:pStyle w:val="Sidfot"/>
      <w:pBdr>
        <w:top w:val="single" w:sz="18" w:space="1" w:color="8EBE96"/>
      </w:pBdr>
      <w:tabs>
        <w:tab w:val="clear" w:pos="9072"/>
        <w:tab w:val="left" w:pos="1418"/>
        <w:tab w:val="left" w:pos="3119"/>
        <w:tab w:val="left" w:pos="4536"/>
        <w:tab w:val="left" w:pos="5954"/>
        <w:tab w:val="left" w:pos="8364"/>
      </w:tabs>
      <w:ind w:left="-500" w:right="-530"/>
      <w:rPr>
        <w:rFonts w:ascii="Open Sans Semibold" w:hAnsi="Open Sans Semibold" w:cs="Open Sans Semibold"/>
        <w:sz w:val="16"/>
      </w:rPr>
    </w:pPr>
    <w:r w:rsidRPr="00005A76">
      <w:rPr>
        <w:rFonts w:ascii="Open Sans Semibold" w:hAnsi="Open Sans Semibold" w:cs="Open Sans Semibold"/>
        <w:sz w:val="16"/>
      </w:rPr>
      <w:t>Postadress</w:t>
    </w:r>
    <w:r w:rsidRPr="00005A76">
      <w:rPr>
        <w:rFonts w:ascii="Open Sans Semibold" w:hAnsi="Open Sans Semibold" w:cs="Open Sans Semibold"/>
        <w:sz w:val="16"/>
      </w:rPr>
      <w:tab/>
      <w:t>Besöksadress</w:t>
    </w:r>
    <w:r w:rsidRPr="00005A76">
      <w:rPr>
        <w:rFonts w:ascii="Open Sans Semibold" w:hAnsi="Open Sans Semibold" w:cs="Open Sans Semibold"/>
        <w:sz w:val="16"/>
      </w:rPr>
      <w:tab/>
      <w:t>Telefon</w:t>
    </w:r>
    <w:r w:rsidRPr="00005A76">
      <w:rPr>
        <w:rFonts w:ascii="Open Sans Semibold" w:hAnsi="Open Sans Semibold" w:cs="Open Sans Semibold"/>
        <w:sz w:val="16"/>
      </w:rPr>
      <w:tab/>
      <w:t>Telefax</w:t>
    </w:r>
    <w:r w:rsidRPr="00005A76">
      <w:rPr>
        <w:rFonts w:ascii="Open Sans Semibold" w:hAnsi="Open Sans Semibold" w:cs="Open Sans Semibold"/>
        <w:sz w:val="16"/>
      </w:rPr>
      <w:tab/>
      <w:t>E-post</w:t>
    </w:r>
    <w:r w:rsidRPr="00005A76">
      <w:rPr>
        <w:rFonts w:ascii="Open Sans Semibold" w:hAnsi="Open Sans Semibold" w:cs="Open Sans Semibold"/>
        <w:sz w:val="16"/>
      </w:rPr>
      <w:tab/>
      <w:t>Webb</w:t>
    </w:r>
    <w:r w:rsidRPr="00005A76">
      <w:rPr>
        <w:rFonts w:ascii="Open Sans Semibold" w:hAnsi="Open Sans Semibold" w:cs="Open Sans Semibold"/>
        <w:sz w:val="16"/>
      </w:rPr>
      <w:tab/>
    </w:r>
  </w:p>
  <w:p w14:paraId="597E0B64" w14:textId="77777777" w:rsidR="00640A62" w:rsidRPr="00005A76" w:rsidRDefault="00640A62" w:rsidP="00640A62">
    <w:pPr>
      <w:pStyle w:val="Sidfot"/>
      <w:tabs>
        <w:tab w:val="clear" w:pos="9072"/>
        <w:tab w:val="left" w:pos="1418"/>
        <w:tab w:val="left" w:pos="3119"/>
        <w:tab w:val="left" w:pos="4536"/>
        <w:tab w:val="left" w:pos="5954"/>
        <w:tab w:val="left" w:pos="8364"/>
      </w:tabs>
      <w:ind w:left="-500" w:right="-530"/>
      <w:rPr>
        <w:rFonts w:ascii="Open Sans" w:hAnsi="Open Sans" w:cs="Open Sans"/>
        <w:sz w:val="16"/>
        <w:szCs w:val="16"/>
      </w:rPr>
    </w:pPr>
    <w:r w:rsidRPr="00005A76">
      <w:rPr>
        <w:rFonts w:ascii="Open Sans" w:hAnsi="Open Sans" w:cs="Open Sans"/>
        <w:sz w:val="16"/>
        <w:szCs w:val="16"/>
      </w:rPr>
      <w:t>Centralförvaltning</w:t>
    </w:r>
    <w:r w:rsidRPr="00005A76">
      <w:rPr>
        <w:rFonts w:ascii="Open Sans" w:hAnsi="Open Sans" w:cs="Open Sans"/>
        <w:sz w:val="16"/>
        <w:szCs w:val="16"/>
      </w:rPr>
      <w:tab/>
      <w:t>Doktorsvägen</w:t>
    </w:r>
    <w:r w:rsidRPr="00005A76">
      <w:rPr>
        <w:rFonts w:ascii="Open Sans" w:hAnsi="Open Sans" w:cs="Open Sans"/>
        <w:sz w:val="16"/>
        <w:szCs w:val="16"/>
      </w:rPr>
      <w:tab/>
    </w:r>
    <w:proofErr w:type="spellStart"/>
    <w:r w:rsidRPr="00005A76">
      <w:rPr>
        <w:rFonts w:ascii="Open Sans" w:hAnsi="Open Sans" w:cs="Open Sans"/>
        <w:sz w:val="16"/>
        <w:szCs w:val="16"/>
      </w:rPr>
      <w:t>vxl</w:t>
    </w:r>
    <w:proofErr w:type="spellEnd"/>
    <w:r w:rsidRPr="00005A76">
      <w:rPr>
        <w:rFonts w:ascii="Open Sans" w:hAnsi="Open Sans" w:cs="Open Sans"/>
        <w:sz w:val="16"/>
        <w:szCs w:val="16"/>
      </w:rPr>
      <w:t xml:space="preserve"> (018) 5355</w:t>
    </w:r>
    <w:r w:rsidRPr="00005A76">
      <w:rPr>
        <w:rFonts w:ascii="Open Sans" w:hAnsi="Open Sans" w:cs="Open Sans"/>
        <w:sz w:val="16"/>
        <w:szCs w:val="16"/>
      </w:rPr>
      <w:tab/>
      <w:t>(018) 538 533</w:t>
    </w:r>
    <w:r w:rsidRPr="00005A76">
      <w:rPr>
        <w:rFonts w:ascii="Open Sans" w:hAnsi="Open Sans" w:cs="Open Sans"/>
        <w:sz w:val="16"/>
        <w:szCs w:val="16"/>
      </w:rPr>
      <w:tab/>
      <w:t>förnamn.efternamn@ahs.ax</w:t>
    </w:r>
    <w:r w:rsidRPr="00005A76">
      <w:rPr>
        <w:rFonts w:ascii="Open Sans" w:hAnsi="Open Sans" w:cs="Open Sans"/>
        <w:sz w:val="16"/>
        <w:szCs w:val="16"/>
      </w:rPr>
      <w:tab/>
    </w:r>
    <w:hyperlink r:id="rId1" w:history="1">
      <w:r w:rsidR="003E55B2" w:rsidRPr="003E55B2">
        <w:rPr>
          <w:rStyle w:val="Hyperlnk"/>
          <w:rFonts w:ascii="Open Sans" w:hAnsi="Open Sans" w:cs="Open Sans"/>
          <w:color w:val="auto"/>
          <w:sz w:val="16"/>
          <w:szCs w:val="16"/>
          <w:u w:val="none"/>
        </w:rPr>
        <w:t>www.ahs.ax</w:t>
      </w:r>
    </w:hyperlink>
  </w:p>
  <w:p w14:paraId="5387DBE9" w14:textId="77777777" w:rsidR="00640A62" w:rsidRPr="00005A76" w:rsidRDefault="003E55B2" w:rsidP="003E55B2">
    <w:pPr>
      <w:pStyle w:val="Sidfot"/>
      <w:tabs>
        <w:tab w:val="clear" w:pos="4536"/>
        <w:tab w:val="clear" w:pos="9072"/>
        <w:tab w:val="left" w:pos="5954"/>
        <w:tab w:val="left" w:pos="8364"/>
      </w:tabs>
      <w:ind w:left="-500" w:right="-530"/>
      <w:rPr>
        <w:rFonts w:ascii="Open Sans" w:hAnsi="Open Sans" w:cs="Open Sans"/>
        <w:sz w:val="16"/>
        <w:szCs w:val="16"/>
      </w:rPr>
    </w:pPr>
    <w:r>
      <w:rPr>
        <w:rFonts w:ascii="Open Sans" w:hAnsi="Open Sans" w:cs="Open Sans"/>
        <w:sz w:val="16"/>
        <w:szCs w:val="16"/>
      </w:rPr>
      <w:t>PB 1091</w:t>
    </w:r>
    <w:r>
      <w:rPr>
        <w:rFonts w:ascii="Open Sans" w:hAnsi="Open Sans" w:cs="Open Sans"/>
        <w:sz w:val="16"/>
        <w:szCs w:val="16"/>
      </w:rPr>
      <w:tab/>
    </w:r>
    <w:hyperlink r:id="rId2" w:history="1">
      <w:r w:rsidR="00640A62" w:rsidRPr="00005A76">
        <w:rPr>
          <w:rStyle w:val="Hyperlnk"/>
          <w:rFonts w:ascii="Open Sans" w:hAnsi="Open Sans" w:cs="Open Sans"/>
          <w:color w:val="auto"/>
          <w:sz w:val="16"/>
          <w:szCs w:val="16"/>
          <w:u w:val="none"/>
        </w:rPr>
        <w:t>info@ahs.ax</w:t>
      </w:r>
    </w:hyperlink>
  </w:p>
  <w:p w14:paraId="1E0C58A8" w14:textId="77777777" w:rsidR="00640A62" w:rsidRPr="00640A62" w:rsidRDefault="00640A62" w:rsidP="00640A62">
    <w:pPr>
      <w:pStyle w:val="Sidfot"/>
      <w:tabs>
        <w:tab w:val="clear" w:pos="9072"/>
        <w:tab w:val="left" w:pos="1418"/>
        <w:tab w:val="left" w:pos="3119"/>
        <w:tab w:val="left" w:pos="4536"/>
        <w:tab w:val="left" w:pos="5954"/>
        <w:tab w:val="left" w:pos="8364"/>
      </w:tabs>
      <w:ind w:left="-500" w:right="-530"/>
      <w:rPr>
        <w:rFonts w:ascii="Open Sans" w:hAnsi="Open Sans" w:cs="Open Sans"/>
        <w:sz w:val="16"/>
        <w:szCs w:val="16"/>
      </w:rPr>
    </w:pPr>
    <w:r w:rsidRPr="00005A76">
      <w:rPr>
        <w:rFonts w:ascii="Open Sans" w:hAnsi="Open Sans" w:cs="Open Sans"/>
        <w:sz w:val="16"/>
        <w:szCs w:val="16"/>
      </w:rPr>
      <w:t>AX-22111 MARIEHAMN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DE9FB" w14:textId="77777777" w:rsidR="006331D5" w:rsidRDefault="006331D5">
      <w:r>
        <w:separator/>
      </w:r>
    </w:p>
  </w:footnote>
  <w:footnote w:type="continuationSeparator" w:id="0">
    <w:p w14:paraId="52C5C6C5" w14:textId="77777777" w:rsidR="006331D5" w:rsidRDefault="00633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5C8D" w14:textId="12BFFF57" w:rsidR="00640A62" w:rsidRPr="009E0229" w:rsidRDefault="00640A62" w:rsidP="00640A62">
    <w:pPr>
      <w:pStyle w:val="Sidhuvud"/>
      <w:tabs>
        <w:tab w:val="clear" w:pos="9072"/>
      </w:tabs>
      <w:ind w:left="-500" w:right="-230"/>
      <w:rPr>
        <w:sz w:val="22"/>
        <w:szCs w:val="22"/>
      </w:rPr>
    </w:pPr>
    <w:r>
      <w:rPr>
        <w:noProof/>
        <w:lang w:val="sv-FI" w:eastAsia="sv-FI"/>
      </w:rPr>
      <w:drawing>
        <wp:inline distT="0" distB="0" distL="0" distR="0" wp14:anchorId="10695B04" wp14:editId="18FC6849">
          <wp:extent cx="2715768" cy="752856"/>
          <wp:effectExtent l="0" t="0" r="0" b="952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5768" cy="752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E0229">
      <w:rPr>
        <w:sz w:val="8"/>
        <w:szCs w:val="8"/>
      </w:rPr>
      <w:tab/>
    </w:r>
    <w:r w:rsidR="009E0229">
      <w:rPr>
        <w:sz w:val="8"/>
        <w:szCs w:val="8"/>
      </w:rPr>
      <w:tab/>
    </w:r>
    <w:r w:rsidR="009E0229">
      <w:rPr>
        <w:sz w:val="8"/>
        <w:szCs w:val="8"/>
      </w:rPr>
      <w:tab/>
    </w:r>
    <w:r w:rsidR="009E0229">
      <w:rPr>
        <w:sz w:val="8"/>
        <w:szCs w:val="8"/>
      </w:rPr>
      <w:tab/>
    </w:r>
    <w:r w:rsidR="009E0229">
      <w:rPr>
        <w:sz w:val="22"/>
        <w:szCs w:val="22"/>
      </w:rPr>
      <w:t>02/2018</w:t>
    </w:r>
  </w:p>
  <w:p w14:paraId="1ACF66FD" w14:textId="77777777" w:rsidR="00640A62" w:rsidRPr="008A6407" w:rsidRDefault="008944A6" w:rsidP="00640A62">
    <w:pPr>
      <w:pStyle w:val="Sidhuvud"/>
    </w:pPr>
    <w:r>
      <w:rPr>
        <w:rFonts w:ascii="Open Sans" w:hAnsi="Open Sans" w:cs="Open Sans"/>
        <w:sz w:val="20"/>
      </w:rPr>
      <w:pict w14:anchorId="79EF3737">
        <v:rect id="_x0000_i1025" style="width:453.6pt;height:1pt" o:hralign="center" o:hrstd="t" o:hrnoshade="t" o:hr="t" fillcolor="#5a5a5a [2109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2082B"/>
    <w:multiLevelType w:val="hybridMultilevel"/>
    <w:tmpl w:val="2BD620DE"/>
    <w:lvl w:ilvl="0" w:tplc="08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0EF14D5"/>
    <w:multiLevelType w:val="hybridMultilevel"/>
    <w:tmpl w:val="E190F124"/>
    <w:lvl w:ilvl="0" w:tplc="08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2907EB2"/>
    <w:multiLevelType w:val="hybridMultilevel"/>
    <w:tmpl w:val="A43629F4"/>
    <w:lvl w:ilvl="0" w:tplc="08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169633800">
    <w:abstractNumId w:val="2"/>
  </w:num>
  <w:num w:numId="2" w16cid:durableId="1657953291">
    <w:abstractNumId w:val="0"/>
  </w:num>
  <w:num w:numId="3" w16cid:durableId="777527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1D5"/>
    <w:rsid w:val="00027755"/>
    <w:rsid w:val="000D07E4"/>
    <w:rsid w:val="001436AF"/>
    <w:rsid w:val="001E58B0"/>
    <w:rsid w:val="001F4C88"/>
    <w:rsid w:val="002C7AE0"/>
    <w:rsid w:val="003E55B2"/>
    <w:rsid w:val="003F6CD0"/>
    <w:rsid w:val="004916D7"/>
    <w:rsid w:val="004D5524"/>
    <w:rsid w:val="006331D5"/>
    <w:rsid w:val="00640A62"/>
    <w:rsid w:val="006C0EC3"/>
    <w:rsid w:val="007E4313"/>
    <w:rsid w:val="008252ED"/>
    <w:rsid w:val="008944A6"/>
    <w:rsid w:val="008A6407"/>
    <w:rsid w:val="008D657A"/>
    <w:rsid w:val="008F5F8E"/>
    <w:rsid w:val="00936A32"/>
    <w:rsid w:val="009E0229"/>
    <w:rsid w:val="00A402EE"/>
    <w:rsid w:val="00A44853"/>
    <w:rsid w:val="00B23198"/>
    <w:rsid w:val="00B407C8"/>
    <w:rsid w:val="00B531F9"/>
    <w:rsid w:val="00C84253"/>
    <w:rsid w:val="00C9001B"/>
    <w:rsid w:val="00CA5F06"/>
    <w:rsid w:val="00D35EE8"/>
    <w:rsid w:val="00F93D89"/>
    <w:rsid w:val="00FB7D87"/>
    <w:rsid w:val="00FF19D0"/>
    <w:rsid w:val="0AB505B1"/>
    <w:rsid w:val="1B61FC12"/>
    <w:rsid w:val="1E5B9911"/>
    <w:rsid w:val="2102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  <w14:docId w14:val="773C368C"/>
  <w15:docId w15:val="{7BD656DB-354E-4EDA-9A66-9AB75048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aliases w:val="Underrubrik brev"/>
    <w:basedOn w:val="Normal"/>
    <w:next w:val="Normal"/>
    <w:link w:val="Rubrik1Char"/>
    <w:qFormat/>
    <w:rsid w:val="004D5524"/>
    <w:pPr>
      <w:suppressAutoHyphens/>
      <w:spacing w:before="360" w:after="120"/>
      <w:ind w:left="567" w:right="850"/>
      <w:outlineLvl w:val="0"/>
    </w:pPr>
    <w:rPr>
      <w:rFonts w:ascii="Open Sans Semibold" w:hAnsi="Open Sans Semibold" w:cs="Open Sans Semibold"/>
      <w:bCs/>
      <w:color w:val="262626" w:themeColor="text1" w:themeTint="D9"/>
      <w:sz w:val="28"/>
      <w:szCs w:val="28"/>
      <w:lang w:val="sv-FI"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8A6407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8A6407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uiPriority w:val="99"/>
    <w:rsid w:val="008A6407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D35EE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35EE8"/>
    <w:rPr>
      <w:rFonts w:ascii="Tahoma" w:hAnsi="Tahoma" w:cs="Tahoma"/>
      <w:sz w:val="16"/>
      <w:szCs w:val="16"/>
      <w:lang w:val="sv-SE" w:eastAsia="sv-SE"/>
    </w:rPr>
  </w:style>
  <w:style w:type="character" w:customStyle="1" w:styleId="SidfotChar">
    <w:name w:val="Sidfot Char"/>
    <w:basedOn w:val="Standardstycketeckensnitt"/>
    <w:link w:val="Sidfot"/>
    <w:rsid w:val="00B23198"/>
    <w:rPr>
      <w:sz w:val="24"/>
      <w:szCs w:val="24"/>
      <w:lang w:val="sv-SE" w:eastAsia="sv-SE"/>
    </w:rPr>
  </w:style>
  <w:style w:type="paragraph" w:styleId="Rubrik">
    <w:name w:val="Title"/>
    <w:basedOn w:val="Normal"/>
    <w:next w:val="Normal"/>
    <w:link w:val="RubrikChar"/>
    <w:qFormat/>
    <w:rsid w:val="004D5524"/>
    <w:pPr>
      <w:suppressAutoHyphens/>
      <w:spacing w:before="480" w:after="120"/>
      <w:ind w:left="567" w:right="850"/>
      <w:outlineLvl w:val="0"/>
    </w:pPr>
    <w:rPr>
      <w:rFonts w:ascii="Open Sans Semibold" w:hAnsi="Open Sans Semibold" w:cs="Open Sans Semibold"/>
      <w:bCs/>
      <w:color w:val="262626" w:themeColor="text1" w:themeTint="D9"/>
      <w:sz w:val="40"/>
      <w:szCs w:val="40"/>
      <w:lang w:val="sv-FI" w:eastAsia="ar-SA"/>
    </w:rPr>
  </w:style>
  <w:style w:type="character" w:customStyle="1" w:styleId="RubrikChar">
    <w:name w:val="Rubrik Char"/>
    <w:basedOn w:val="Standardstycketeckensnitt"/>
    <w:link w:val="Rubrik"/>
    <w:rsid w:val="004D5524"/>
    <w:rPr>
      <w:rFonts w:ascii="Open Sans Semibold" w:hAnsi="Open Sans Semibold" w:cs="Open Sans Semibold"/>
      <w:bCs/>
      <w:color w:val="262626" w:themeColor="text1" w:themeTint="D9"/>
      <w:sz w:val="40"/>
      <w:szCs w:val="40"/>
      <w:lang w:eastAsia="ar-SA"/>
    </w:rPr>
  </w:style>
  <w:style w:type="character" w:customStyle="1" w:styleId="Rubrik1Char">
    <w:name w:val="Rubrik 1 Char"/>
    <w:aliases w:val="Underrubrik brev Char"/>
    <w:basedOn w:val="Standardstycketeckensnitt"/>
    <w:link w:val="Rubrik1"/>
    <w:rsid w:val="004D5524"/>
    <w:rPr>
      <w:rFonts w:ascii="Open Sans Semibold" w:hAnsi="Open Sans Semibold" w:cs="Open Sans Semibold"/>
      <w:bCs/>
      <w:color w:val="262626" w:themeColor="text1" w:themeTint="D9"/>
      <w:sz w:val="28"/>
      <w:szCs w:val="28"/>
      <w:lang w:eastAsia="ar-SA"/>
    </w:rPr>
  </w:style>
  <w:style w:type="paragraph" w:styleId="Underrubrik">
    <w:name w:val="Subtitle"/>
    <w:basedOn w:val="Normal"/>
    <w:next w:val="Normal"/>
    <w:link w:val="UnderrubrikChar"/>
    <w:rsid w:val="00640A6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rsid w:val="00640A6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sv-SE" w:eastAsia="sv-SE"/>
    </w:rPr>
  </w:style>
  <w:style w:type="paragraph" w:customStyle="1" w:styleId="Brdtextbrev">
    <w:name w:val="Brödtext brev"/>
    <w:basedOn w:val="Normal"/>
    <w:link w:val="BrdtextbrevChar"/>
    <w:qFormat/>
    <w:rsid w:val="004D5524"/>
    <w:pPr>
      <w:suppressAutoHyphens/>
      <w:spacing w:after="120"/>
      <w:ind w:left="567" w:right="850"/>
    </w:pPr>
    <w:rPr>
      <w:rFonts w:ascii="Open Sans" w:hAnsi="Open Sans" w:cs="Open Sans"/>
      <w:color w:val="000000" w:themeColor="text1"/>
      <w:sz w:val="20"/>
      <w:szCs w:val="20"/>
      <w:lang w:val="sv-FI" w:eastAsia="ar-SA"/>
    </w:rPr>
  </w:style>
  <w:style w:type="paragraph" w:customStyle="1" w:styleId="Datumbrev">
    <w:name w:val="Datum brev"/>
    <w:basedOn w:val="Brdtextbrev"/>
    <w:link w:val="DatumbrevChar"/>
    <w:qFormat/>
    <w:rsid w:val="00640A62"/>
    <w:pPr>
      <w:jc w:val="right"/>
    </w:pPr>
  </w:style>
  <w:style w:type="character" w:customStyle="1" w:styleId="BrdtextbrevChar">
    <w:name w:val="Brödtext brev Char"/>
    <w:basedOn w:val="Standardstycketeckensnitt"/>
    <w:link w:val="Brdtextbrev"/>
    <w:rsid w:val="004D5524"/>
    <w:rPr>
      <w:rFonts w:ascii="Open Sans" w:hAnsi="Open Sans" w:cs="Open Sans"/>
      <w:color w:val="000000" w:themeColor="text1"/>
      <w:lang w:eastAsia="ar-SA"/>
    </w:rPr>
  </w:style>
  <w:style w:type="character" w:customStyle="1" w:styleId="DatumbrevChar">
    <w:name w:val="Datum brev Char"/>
    <w:basedOn w:val="BrdtextbrevChar"/>
    <w:link w:val="Datumbrev"/>
    <w:rsid w:val="00640A62"/>
    <w:rPr>
      <w:rFonts w:ascii="Open Sans" w:hAnsi="Open Sans" w:cs="Open Sans"/>
      <w:color w:val="262626" w:themeColor="text1" w:themeTint="D9"/>
      <w:lang w:val="en-US" w:eastAsia="sv-SE"/>
    </w:rPr>
  </w:style>
  <w:style w:type="paragraph" w:styleId="Liststycke">
    <w:name w:val="List Paragraph"/>
    <w:basedOn w:val="Normal"/>
    <w:uiPriority w:val="34"/>
    <w:qFormat/>
    <w:rsid w:val="007E4313"/>
    <w:pPr>
      <w:ind w:left="720"/>
      <w:contextualSpacing/>
    </w:pPr>
  </w:style>
  <w:style w:type="paragraph" w:customStyle="1" w:styleId="Default">
    <w:name w:val="Default"/>
    <w:rsid w:val="00B407C8"/>
    <w:pPr>
      <w:autoSpaceDE w:val="0"/>
      <w:autoSpaceDN w:val="0"/>
      <w:adjustRightInd w:val="0"/>
    </w:pPr>
    <w:rPr>
      <w:rFonts w:ascii="CITQU S+ DIN" w:hAnsi="CITQU S+ DIN" w:cs="CITQU S+ DIN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B407C8"/>
    <w:pPr>
      <w:spacing w:line="167" w:lineRule="atLeast"/>
    </w:pPr>
    <w:rPr>
      <w:rFonts w:cs="Times New Roman"/>
      <w:color w:val="auto"/>
    </w:rPr>
  </w:style>
  <w:style w:type="paragraph" w:styleId="Normalwebb">
    <w:name w:val="Normal (Web)"/>
    <w:basedOn w:val="Normal"/>
    <w:uiPriority w:val="99"/>
    <w:unhideWhenUsed/>
    <w:rsid w:val="009E0229"/>
    <w:pPr>
      <w:spacing w:before="100" w:beforeAutospacing="1" w:after="100" w:afterAutospacing="1"/>
    </w:pPr>
    <w:rPr>
      <w:lang w:val="sv-FI" w:eastAsia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7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hs.ax" TargetMode="External"/><Relationship Id="rId1" Type="http://schemas.openxmlformats.org/officeDocument/2006/relationships/hyperlink" Target="http://www.ahs.a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504c7d-3e47-439a-ad39-761abb60f5e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CE9472808C9044A7BB4A350B315D59" ma:contentTypeVersion="14" ma:contentTypeDescription="Skapa ett nytt dokument." ma:contentTypeScope="" ma:versionID="801462fc240e2f7e8f2dd265628f1ff9">
  <xsd:schema xmlns:xsd="http://www.w3.org/2001/XMLSchema" xmlns:xs="http://www.w3.org/2001/XMLSchema" xmlns:p="http://schemas.microsoft.com/office/2006/metadata/properties" xmlns:ns3="54504c7d-3e47-439a-ad39-761abb60f5e1" xmlns:ns4="6d21a222-e3e1-41a4-87f2-fba96a57e17a" targetNamespace="http://schemas.microsoft.com/office/2006/metadata/properties" ma:root="true" ma:fieldsID="10d51ff1dedff3f3ffadf66f1fdf3e5e" ns3:_="" ns4:_="">
    <xsd:import namespace="54504c7d-3e47-439a-ad39-761abb60f5e1"/>
    <xsd:import namespace="6d21a222-e3e1-41a4-87f2-fba96a57e1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04c7d-3e47-439a-ad39-761abb60f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1a222-e3e1-41a4-87f2-fba96a57e1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4585BE-1C1B-46CD-8A2C-4BB1DAE2A64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6d21a222-e3e1-41a4-87f2-fba96a57e17a"/>
    <ds:schemaRef ds:uri="54504c7d-3e47-439a-ad39-761abb60f5e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1128E38-29A9-4F72-8887-A09DC42E9F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82CEF-DF53-4344-B92C-2B2666281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04c7d-3e47-439a-ad39-761abb60f5e1"/>
    <ds:schemaRef ds:uri="6d21a222-e3e1-41a4-87f2-fba96a57e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1751</Characters>
  <Application>Microsoft Office Word</Application>
  <DocSecurity>0</DocSecurity>
  <Lines>14</Lines>
  <Paragraphs>4</Paragraphs>
  <ScaleCrop>false</ScaleCrop>
  <Company>ÅHS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Riis Ann</dc:creator>
  <cp:keywords/>
  <dc:description/>
  <cp:lastModifiedBy>Eriksson Gunlög</cp:lastModifiedBy>
  <cp:revision>5</cp:revision>
  <cp:lastPrinted>1900-12-31T21:00:00Z</cp:lastPrinted>
  <dcterms:created xsi:type="dcterms:W3CDTF">2023-02-27T07:28:00Z</dcterms:created>
  <dcterms:modified xsi:type="dcterms:W3CDTF">2023-05-25T06:56:00Z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0x0101000ACE9472808C9044A7BB4A350B315D59</vt:lpwstr>
  </property>
</Properties>
</file>